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EF" w:rsidRPr="00987D5E" w:rsidRDefault="00210A5D" w:rsidP="008829E9">
      <w:pPr>
        <w:spacing w:after="0" w:line="240" w:lineRule="auto"/>
        <w:rPr>
          <w:color w:val="FF0000"/>
          <w:sz w:val="24"/>
          <w:szCs w:val="24"/>
        </w:rPr>
      </w:pPr>
      <w:r w:rsidRPr="00987D5E">
        <w:rPr>
          <w:noProof/>
          <w:color w:val="FF000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0.5pt;margin-top:-10.65pt;width:203.5pt;height:180.35pt;z-index:251658240;mso-width-relative:margin;mso-height-relative:margin" stroked="f" strokeweight="2.25pt">
            <v:stroke dashstyle="1 1" endcap="round"/>
            <v:textbox style="mso-next-textbox:#_x0000_s1029">
              <w:txbxContent>
                <w:p w:rsidR="00A824EF" w:rsidRPr="00396BB7" w:rsidRDefault="00A824EF" w:rsidP="00A66815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6BB7">
                    <w:rPr>
                      <w:b/>
                      <w:color w:val="000000"/>
                      <w:sz w:val="24"/>
                      <w:szCs w:val="24"/>
                    </w:rPr>
                    <w:t>Βαθμός ασφαλείας:</w:t>
                  </w:r>
                  <w:r w:rsidR="006379B9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824EF" w:rsidRPr="00396BB7" w:rsidRDefault="00A824EF" w:rsidP="00A66815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6BB7">
                    <w:rPr>
                      <w:b/>
                      <w:color w:val="000000"/>
                      <w:sz w:val="24"/>
                      <w:szCs w:val="24"/>
                    </w:rPr>
                    <w:t>Να διατηρηθεί μέχρι:</w:t>
                  </w:r>
                </w:p>
                <w:p w:rsidR="00A824EF" w:rsidRPr="0057724F" w:rsidRDefault="00A824EF" w:rsidP="00F07A30">
                  <w:pPr>
                    <w:spacing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Βαθμός Προτερ.:</w:t>
                  </w:r>
                </w:p>
                <w:p w:rsidR="00A824EF" w:rsidRPr="00396BB7" w:rsidRDefault="00A824EF" w:rsidP="00A66815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493424" w:rsidRPr="00C86511" w:rsidRDefault="00130ED6" w:rsidP="00493424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smartTag w:uri="urn:schemas-microsoft-com:office:smarttags" w:element="PersonName">
                    <w:r>
                      <w:rPr>
                        <w:b/>
                        <w:color w:val="000000"/>
                        <w:sz w:val="24"/>
                        <w:szCs w:val="24"/>
                      </w:rPr>
                      <w:t>Κοζάνη</w:t>
                    </w:r>
                  </w:smartTag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, </w:t>
                  </w:r>
                  <w:r w:rsidR="00412967">
                    <w:rPr>
                      <w:b/>
                      <w:color w:val="000000"/>
                      <w:sz w:val="24"/>
                      <w:szCs w:val="24"/>
                    </w:rPr>
                    <w:t xml:space="preserve">8 Σεπτεμβρίου </w:t>
                  </w:r>
                  <w:r w:rsidR="00E10C6F">
                    <w:rPr>
                      <w:b/>
                      <w:color w:val="000000"/>
                      <w:sz w:val="24"/>
                      <w:szCs w:val="24"/>
                    </w:rPr>
                    <w:t>2014</w:t>
                  </w:r>
                  <w:r w:rsidR="00C86511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C5896" w:rsidRPr="0062699B" w:rsidRDefault="00CD2C9A" w:rsidP="00493424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Αρ.</w:t>
                  </w:r>
                  <w:r w:rsidR="0001433B" w:rsidRPr="0001433B">
                    <w:rPr>
                      <w:b/>
                      <w:color w:val="000000"/>
                      <w:sz w:val="24"/>
                      <w:szCs w:val="24"/>
                    </w:rPr>
                    <w:t>Πρωτ.:</w:t>
                  </w:r>
                  <w:r w:rsidR="0016230A" w:rsidRPr="00FB79AB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8A470E">
                    <w:rPr>
                      <w:b/>
                      <w:color w:val="000000"/>
                      <w:sz w:val="24"/>
                      <w:szCs w:val="24"/>
                    </w:rPr>
                    <w:t>8830</w:t>
                  </w:r>
                </w:p>
                <w:p w:rsidR="00493424" w:rsidRDefault="00493424" w:rsidP="003C5896">
                  <w:pPr>
                    <w:spacing w:after="0" w:line="240" w:lineRule="auto"/>
                    <w:rPr>
                      <w:b/>
                      <w:color w:val="000000"/>
                    </w:rPr>
                  </w:pPr>
                </w:p>
                <w:p w:rsidR="006E5E96" w:rsidRDefault="006E5E96" w:rsidP="002F7A7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ΠΡΟΣ</w:t>
                  </w:r>
                  <w:r w:rsidR="00133253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D00F49" w:rsidRPr="00133253" w:rsidRDefault="00133253" w:rsidP="0013325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33253">
                    <w:rPr>
                      <w:sz w:val="24"/>
                      <w:szCs w:val="24"/>
                    </w:rPr>
                    <w:t>ΣΧΟΛΙΚΕΣ ΜΟΝΑΔΕΣ Δ.Δ.Ε ΚΟΖΑΝΗΣ</w:t>
                  </w:r>
                  <w:r w:rsidR="00FB79AB" w:rsidRPr="00133253">
                    <w:rPr>
                      <w:sz w:val="24"/>
                      <w:szCs w:val="24"/>
                    </w:rPr>
                    <w:br/>
                  </w:r>
                </w:p>
                <w:p w:rsidR="0062699B" w:rsidRPr="0062699B" w:rsidRDefault="0062699B" w:rsidP="002F7A7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95090" w:rsidRPr="00987D5E">
        <w:rPr>
          <w:noProof/>
          <w:color w:val="FF0000"/>
          <w:sz w:val="24"/>
          <w:szCs w:val="24"/>
          <w:lang w:eastAsia="el-GR"/>
        </w:rPr>
        <w:pict>
          <v:shape id="_x0000_s1028" type="#_x0000_t202" style="position:absolute;margin-left:16.5pt;margin-top:-18pt;width:208.1pt;height:95.4pt;z-index:-251657216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A824EF" w:rsidRDefault="006C3963" w:rsidP="00734ED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24EF" w:rsidRPr="000E7B7A" w:rsidRDefault="00A824EF" w:rsidP="008210E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E7B7A"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A824EF" w:rsidRPr="00A30CE5" w:rsidRDefault="00A824EF" w:rsidP="00A30CE5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F95090">
                    <w:t>ΥΠΟΥΡΓΕΙΟ  ΠΑΙΔΕΙΑΣ</w:t>
                  </w:r>
                  <w:r w:rsidR="00F95090" w:rsidRPr="00F95090">
                    <w:t xml:space="preserve"> </w:t>
                  </w:r>
                  <w:r w:rsidR="00F95090" w:rsidRPr="00F95090">
                    <w:rPr>
                      <w:lang w:val="en-US"/>
                    </w:rPr>
                    <w:t>KAI</w:t>
                  </w:r>
                  <w:r w:rsidR="00A30CE5">
                    <w:rPr>
                      <w:lang w:val="en-US"/>
                    </w:rPr>
                    <w:t xml:space="preserve"> </w:t>
                  </w:r>
                  <w:r w:rsidR="00A30CE5">
                    <w:t>ΘΡΗΣΚΕΥΜΑΤΩΝ</w:t>
                  </w:r>
                </w:p>
                <w:p w:rsidR="00A824EF" w:rsidRPr="00274AAB" w:rsidRDefault="00A824EF" w:rsidP="008210E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A824EF" w:rsidRPr="00987D5E">
        <w:rPr>
          <w:color w:val="FF0000"/>
          <w:sz w:val="24"/>
          <w:szCs w:val="24"/>
        </w:rPr>
        <w:t xml:space="preserve"> </w:t>
      </w:r>
    </w:p>
    <w:p w:rsidR="00A824EF" w:rsidRPr="00987D5E" w:rsidRDefault="00A824EF" w:rsidP="000E7B7A">
      <w:pPr>
        <w:spacing w:after="0" w:line="240" w:lineRule="auto"/>
        <w:jc w:val="center"/>
        <w:rPr>
          <w:sz w:val="24"/>
          <w:szCs w:val="24"/>
        </w:rPr>
      </w:pPr>
    </w:p>
    <w:p w:rsidR="00A824EF" w:rsidRPr="00A30CE5" w:rsidRDefault="00A824EF" w:rsidP="00A30CE5">
      <w:pPr>
        <w:tabs>
          <w:tab w:val="left" w:pos="2310"/>
        </w:tabs>
        <w:spacing w:after="0" w:line="240" w:lineRule="auto"/>
        <w:ind w:left="720"/>
        <w:rPr>
          <w:sz w:val="24"/>
          <w:szCs w:val="24"/>
          <w:lang w:val="en-US"/>
        </w:rPr>
      </w:pPr>
    </w:p>
    <w:p w:rsidR="00A824EF" w:rsidRPr="00987D5E" w:rsidRDefault="00A30CE5" w:rsidP="00A30CE5">
      <w:pPr>
        <w:spacing w:before="60" w:after="0" w:line="240" w:lineRule="auto"/>
        <w:ind w:left="1004"/>
        <w:jc w:val="center"/>
        <w:rPr>
          <w:sz w:val="24"/>
          <w:szCs w:val="24"/>
        </w:rPr>
      </w:pPr>
      <w:r w:rsidRPr="00987D5E">
        <w:rPr>
          <w:noProof/>
          <w:color w:val="FF0000"/>
          <w:sz w:val="24"/>
          <w:szCs w:val="24"/>
          <w:lang w:eastAsia="el-GR"/>
        </w:rPr>
        <w:pict>
          <v:shape id="_x0000_s1026" type="#_x0000_t202" style="position:absolute;left:0;text-align:left;margin-left:-5.5pt;margin-top:5pt;width:248.4pt;height:51.45pt;z-index:251656192;mso-width-relative:margin;mso-height-relative:margin" filled="f" stroked="f" strokeweight="2.25pt">
            <v:stroke dashstyle="1 1" endcap="round"/>
            <v:textbox style="mso-next-textbox:#_x0000_s1026">
              <w:txbxContent>
                <w:p w:rsidR="003C5896" w:rsidRDefault="003C5896" w:rsidP="0003442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ΠΕΡΙΦΕΡΕΙΑΚΗ Δ/ΝΣΗ Α/ΘΜΙΑΣ &amp; Β/ΘΜΙΑΣ ΕΚΠ/ΣΗΣ </w:t>
                  </w:r>
                  <w:r w:rsidR="00034420">
                    <w:rPr>
                      <w:sz w:val="20"/>
                      <w:szCs w:val="20"/>
                    </w:rPr>
                    <w:t>ΔΥΤΙΚΗΣ ΜΑΚΕΔΟΝΙΑΣ</w:t>
                  </w:r>
                </w:p>
                <w:p w:rsidR="00A824EF" w:rsidRDefault="00034420" w:rsidP="0003442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Δ/ΝΣΗ  </w:t>
                  </w:r>
                  <w:r w:rsidR="003C5896">
                    <w:rPr>
                      <w:sz w:val="20"/>
                      <w:szCs w:val="20"/>
                    </w:rPr>
                    <w:t xml:space="preserve"> Β/ΘΜΙΑΣ ΕΚΠ/ΣΗΣ </w:t>
                  </w:r>
                  <w:r>
                    <w:rPr>
                      <w:sz w:val="20"/>
                      <w:szCs w:val="20"/>
                    </w:rPr>
                    <w:t>ΚΟΖΑΝΗΣ</w:t>
                  </w:r>
                </w:p>
                <w:p w:rsidR="00034420" w:rsidRPr="007A7A34" w:rsidRDefault="004F13CE" w:rsidP="0003442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34420">
                    <w:rPr>
                      <w:sz w:val="20"/>
                      <w:szCs w:val="20"/>
                    </w:rPr>
                    <w:t>-----</w:t>
                  </w:r>
                </w:p>
                <w:p w:rsidR="00A824EF" w:rsidRPr="00D6755F" w:rsidRDefault="00A824EF" w:rsidP="0003442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824EF" w:rsidRDefault="00A824EF" w:rsidP="00034420">
                  <w:pPr>
                    <w:jc w:val="center"/>
                  </w:pPr>
                </w:p>
                <w:p w:rsidR="00A824EF" w:rsidRDefault="00A824EF" w:rsidP="00034420">
                  <w:pPr>
                    <w:jc w:val="center"/>
                  </w:pPr>
                </w:p>
              </w:txbxContent>
            </v:textbox>
          </v:shape>
        </w:pict>
      </w:r>
    </w:p>
    <w:p w:rsidR="00A824EF" w:rsidRPr="00987D5E" w:rsidRDefault="00A824EF" w:rsidP="00A30CE5">
      <w:pPr>
        <w:spacing w:after="0" w:line="240" w:lineRule="auto"/>
        <w:ind w:left="1004"/>
        <w:jc w:val="center"/>
        <w:rPr>
          <w:sz w:val="24"/>
          <w:szCs w:val="24"/>
        </w:rPr>
      </w:pPr>
    </w:p>
    <w:p w:rsidR="00A824EF" w:rsidRPr="00987D5E" w:rsidRDefault="00A824EF" w:rsidP="000E7B7A">
      <w:pPr>
        <w:spacing w:after="0" w:line="240" w:lineRule="auto"/>
        <w:jc w:val="center"/>
        <w:rPr>
          <w:sz w:val="24"/>
          <w:szCs w:val="24"/>
        </w:rPr>
      </w:pPr>
    </w:p>
    <w:p w:rsidR="00A824EF" w:rsidRPr="00987D5E" w:rsidRDefault="00A30CE5" w:rsidP="008829E9">
      <w:pPr>
        <w:spacing w:after="0" w:line="240" w:lineRule="auto"/>
        <w:rPr>
          <w:sz w:val="24"/>
          <w:szCs w:val="24"/>
        </w:rPr>
      </w:pPr>
      <w:r w:rsidRPr="00987D5E">
        <w:rPr>
          <w:noProof/>
          <w:color w:val="FF0000"/>
          <w:sz w:val="24"/>
          <w:szCs w:val="24"/>
          <w:lang w:eastAsia="el-GR"/>
        </w:rPr>
        <w:pict>
          <v:shape id="_x0000_s1027" type="#_x0000_t202" style="position:absolute;margin-left:0;margin-top:7.35pt;width:224.6pt;height:81pt;z-index:-251659264;mso-width-relative:margin;mso-height-relative:margin" stroked="f" strokeweight="2.25pt">
            <v:stroke dashstyle="1 1" endcap="round"/>
            <v:textbox style="mso-next-textbox:#_x0000_s1027">
              <w:txbxContent>
                <w:p w:rsidR="00A824EF" w:rsidRPr="00A66815" w:rsidRDefault="00034420" w:rsidP="00034420">
                  <w:pPr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A824EF" w:rsidRPr="00A66815">
                    <w:rPr>
                      <w:color w:val="000000"/>
                      <w:sz w:val="20"/>
                      <w:szCs w:val="20"/>
                    </w:rPr>
                    <w:t xml:space="preserve">Ταχ. Δ/νση: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Δημοκρατίας 27 </w:t>
                  </w:r>
                </w:p>
                <w:p w:rsidR="00A824EF" w:rsidRPr="00A66815" w:rsidRDefault="00A824EF" w:rsidP="00274AAB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66815">
                    <w:rPr>
                      <w:color w:val="000000"/>
                      <w:sz w:val="20"/>
                      <w:szCs w:val="20"/>
                    </w:rPr>
                    <w:t xml:space="preserve">Τ.Κ. – Πόλη: </w:t>
                  </w:r>
                  <w:r w:rsidR="00034420">
                    <w:rPr>
                      <w:color w:val="000000"/>
                      <w:sz w:val="20"/>
                      <w:szCs w:val="20"/>
                    </w:rPr>
                    <w:t xml:space="preserve">50100- </w:t>
                  </w:r>
                  <w:smartTag w:uri="urn:schemas-microsoft-com:office:smarttags" w:element="PersonName">
                    <w:r w:rsidR="00034420">
                      <w:rPr>
                        <w:color w:val="000000"/>
                        <w:sz w:val="20"/>
                        <w:szCs w:val="20"/>
                      </w:rPr>
                      <w:t>Κοζάνη</w:t>
                    </w:r>
                  </w:smartTag>
                </w:p>
                <w:p w:rsidR="00A824EF" w:rsidRPr="00747282" w:rsidRDefault="00A824EF" w:rsidP="00274AAB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66815">
                    <w:rPr>
                      <w:color w:val="000000"/>
                      <w:sz w:val="20"/>
                      <w:szCs w:val="20"/>
                    </w:rPr>
                    <w:t>Πληροφορίες: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47282">
                    <w:rPr>
                      <w:color w:val="000000"/>
                      <w:sz w:val="20"/>
                      <w:szCs w:val="20"/>
                    </w:rPr>
                    <w:t>Στεφανόπουλος Παναγιώτης</w:t>
                  </w:r>
                </w:p>
                <w:p w:rsidR="00A824EF" w:rsidRPr="00210A5D" w:rsidRDefault="00A824EF" w:rsidP="00A668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66815">
                    <w:rPr>
                      <w:color w:val="000000"/>
                      <w:sz w:val="20"/>
                      <w:szCs w:val="20"/>
                    </w:rPr>
                    <w:t>Τηλέφωνο: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B54985">
                    <w:rPr>
                      <w:color w:val="000000"/>
                      <w:sz w:val="20"/>
                      <w:szCs w:val="20"/>
                    </w:rPr>
                    <w:t>24613</w:t>
                  </w:r>
                  <w:r w:rsidR="00210A5D">
                    <w:rPr>
                      <w:color w:val="000000"/>
                      <w:sz w:val="20"/>
                      <w:szCs w:val="20"/>
                      <w:lang w:val="en-US"/>
                    </w:rPr>
                    <w:t>512</w:t>
                  </w:r>
                  <w:r w:rsidR="00210A5D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  <w:p w:rsidR="00A824EF" w:rsidRPr="00B54985" w:rsidRDefault="00A824EF" w:rsidP="00A668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B54985">
                    <w:rPr>
                      <w:color w:val="000000"/>
                      <w:sz w:val="20"/>
                      <w:szCs w:val="20"/>
                    </w:rPr>
                    <w:t xml:space="preserve">Φαξ: </w:t>
                  </w:r>
                  <w:r w:rsidR="00C67787" w:rsidRPr="00B54985">
                    <w:rPr>
                      <w:color w:val="000000"/>
                      <w:sz w:val="20"/>
                      <w:szCs w:val="20"/>
                    </w:rPr>
                    <w:t>2461047238</w:t>
                  </w:r>
                </w:p>
                <w:p w:rsidR="00A824EF" w:rsidRPr="00B54985" w:rsidRDefault="00A824EF" w:rsidP="00A668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B54985">
                    <w:rPr>
                      <w:color w:val="000000"/>
                      <w:sz w:val="20"/>
                      <w:szCs w:val="20"/>
                    </w:rPr>
                    <w:t xml:space="preserve">Ηλ. Ταχυδρ.: </w:t>
                  </w:r>
                  <w:r w:rsidR="00B54985" w:rsidRPr="00B54985">
                    <w:rPr>
                      <w:rStyle w:val="aa"/>
                      <w:sz w:val="20"/>
                      <w:szCs w:val="20"/>
                      <w:lang w:val="en-US"/>
                    </w:rPr>
                    <w:t>pysde</w:t>
                  </w:r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@</w:t>
                  </w:r>
                  <w:r w:rsidR="00B54985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dide</w:t>
                  </w:r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034420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koz</w:t>
                  </w:r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034420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sch</w:t>
                  </w:r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034420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gr</w:t>
                  </w:r>
                </w:p>
              </w:txbxContent>
            </v:textbox>
          </v:shape>
        </w:pict>
      </w:r>
    </w:p>
    <w:p w:rsidR="00A824EF" w:rsidRPr="00987D5E" w:rsidRDefault="00A824EF" w:rsidP="000E7B7A">
      <w:pPr>
        <w:spacing w:after="0" w:line="240" w:lineRule="auto"/>
        <w:jc w:val="center"/>
        <w:rPr>
          <w:sz w:val="24"/>
          <w:szCs w:val="24"/>
        </w:rPr>
      </w:pPr>
    </w:p>
    <w:p w:rsidR="00A824EF" w:rsidRPr="00987D5E" w:rsidRDefault="00A824EF">
      <w:pPr>
        <w:rPr>
          <w:sz w:val="24"/>
          <w:szCs w:val="24"/>
        </w:rPr>
      </w:pPr>
    </w:p>
    <w:p w:rsidR="00A824EF" w:rsidRPr="00987D5E" w:rsidRDefault="00A824EF" w:rsidP="00F07A30">
      <w:pPr>
        <w:rPr>
          <w:sz w:val="24"/>
          <w:szCs w:val="24"/>
        </w:rPr>
      </w:pPr>
    </w:p>
    <w:p w:rsidR="0062699B" w:rsidRPr="00412967" w:rsidRDefault="00EE1A4D" w:rsidP="00412967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412967">
        <w:rPr>
          <w:rFonts w:cs="Arial"/>
          <w:b/>
          <w:color w:val="000000"/>
          <w:sz w:val="24"/>
          <w:szCs w:val="24"/>
        </w:rPr>
        <w:t xml:space="preserve">                                                          </w:t>
      </w:r>
      <w:r w:rsidR="004767BA" w:rsidRPr="00412967">
        <w:rPr>
          <w:rFonts w:cs="Arial"/>
          <w:b/>
          <w:color w:val="000000"/>
          <w:sz w:val="24"/>
          <w:szCs w:val="24"/>
        </w:rPr>
        <w:t xml:space="preserve">           </w:t>
      </w:r>
    </w:p>
    <w:p w:rsidR="00133253" w:rsidRPr="00412967" w:rsidRDefault="00E9269F" w:rsidP="00133253">
      <w:pPr>
        <w:jc w:val="both"/>
        <w:rPr>
          <w:b/>
          <w:sz w:val="24"/>
          <w:szCs w:val="24"/>
        </w:rPr>
      </w:pPr>
      <w:r w:rsidRPr="00412967">
        <w:rPr>
          <w:b/>
          <w:sz w:val="24"/>
          <w:szCs w:val="24"/>
        </w:rPr>
        <w:t xml:space="preserve">ΘΕΜΑ : «Τοποθετήσεις </w:t>
      </w:r>
      <w:r w:rsidR="004055E7" w:rsidRPr="00412967">
        <w:rPr>
          <w:b/>
          <w:sz w:val="24"/>
          <w:szCs w:val="24"/>
        </w:rPr>
        <w:t>εκπαιδευτικών</w:t>
      </w:r>
      <w:r w:rsidR="00935249" w:rsidRPr="00935249">
        <w:rPr>
          <w:b/>
          <w:sz w:val="24"/>
          <w:szCs w:val="24"/>
        </w:rPr>
        <w:t xml:space="preserve"> </w:t>
      </w:r>
      <w:r w:rsidR="00935249">
        <w:rPr>
          <w:b/>
          <w:sz w:val="24"/>
          <w:szCs w:val="24"/>
        </w:rPr>
        <w:t>για κάλυψη και συμπλήρωση ωραρίου</w:t>
      </w:r>
      <w:r w:rsidRPr="00412967">
        <w:rPr>
          <w:b/>
          <w:sz w:val="24"/>
          <w:szCs w:val="24"/>
        </w:rPr>
        <w:t xml:space="preserve"> σε σχολικές μονάδες της Δ</w:t>
      </w:r>
      <w:r w:rsidR="00935249">
        <w:rPr>
          <w:b/>
          <w:sz w:val="24"/>
          <w:szCs w:val="24"/>
        </w:rPr>
        <w:t>.</w:t>
      </w:r>
      <w:r w:rsidRPr="00412967">
        <w:rPr>
          <w:b/>
          <w:sz w:val="24"/>
          <w:szCs w:val="24"/>
        </w:rPr>
        <w:t>Δ</w:t>
      </w:r>
      <w:r w:rsidR="00935249">
        <w:rPr>
          <w:b/>
          <w:sz w:val="24"/>
          <w:szCs w:val="24"/>
        </w:rPr>
        <w:t>.</w:t>
      </w:r>
      <w:r w:rsidRPr="00412967">
        <w:rPr>
          <w:b/>
          <w:sz w:val="24"/>
          <w:szCs w:val="24"/>
        </w:rPr>
        <w:t>Ε Κοζάνης</w:t>
      </w:r>
      <w:r w:rsidR="00BB6B2E" w:rsidRPr="00412967">
        <w:rPr>
          <w:b/>
          <w:sz w:val="24"/>
          <w:szCs w:val="24"/>
        </w:rPr>
        <w:t>»</w:t>
      </w:r>
      <w:r w:rsidR="00935249">
        <w:rPr>
          <w:b/>
          <w:sz w:val="24"/>
          <w:szCs w:val="24"/>
        </w:rPr>
        <w:t>.</w:t>
      </w:r>
      <w:r w:rsidR="00133253" w:rsidRPr="00412967">
        <w:rPr>
          <w:b/>
          <w:sz w:val="24"/>
          <w:szCs w:val="24"/>
        </w:rPr>
        <w:t xml:space="preserve"> </w:t>
      </w:r>
    </w:p>
    <w:p w:rsidR="004055E7" w:rsidRPr="00412967" w:rsidRDefault="00E9269F" w:rsidP="004055E7">
      <w:pPr>
        <w:ind w:firstLine="720"/>
        <w:rPr>
          <w:sz w:val="24"/>
          <w:szCs w:val="24"/>
        </w:rPr>
      </w:pPr>
      <w:r w:rsidRPr="00412967">
        <w:rPr>
          <w:sz w:val="24"/>
          <w:szCs w:val="24"/>
        </w:rPr>
        <w:t xml:space="preserve">Σας ενημερώνουμε ότι τις επόμενες ημέρες θα ξεκινήσουν οι διαδικασίες </w:t>
      </w:r>
      <w:r w:rsidR="004055E7" w:rsidRPr="00412967">
        <w:rPr>
          <w:sz w:val="24"/>
          <w:szCs w:val="24"/>
        </w:rPr>
        <w:t>τοποθέτησης εκπαιδευτικών</w:t>
      </w:r>
      <w:r w:rsidR="00412967" w:rsidRPr="00412967">
        <w:rPr>
          <w:sz w:val="24"/>
          <w:szCs w:val="24"/>
        </w:rPr>
        <w:t xml:space="preserve"> για την</w:t>
      </w:r>
      <w:r w:rsidR="005C1675" w:rsidRPr="00412967">
        <w:rPr>
          <w:sz w:val="24"/>
          <w:szCs w:val="24"/>
        </w:rPr>
        <w:t xml:space="preserve"> συμπλήρωση του ωραρίου </w:t>
      </w:r>
      <w:r w:rsidR="00412967" w:rsidRPr="00412967">
        <w:rPr>
          <w:sz w:val="24"/>
          <w:szCs w:val="24"/>
        </w:rPr>
        <w:t xml:space="preserve">τους </w:t>
      </w:r>
      <w:r w:rsidR="005C1675" w:rsidRPr="00412967">
        <w:rPr>
          <w:sz w:val="24"/>
          <w:szCs w:val="24"/>
        </w:rPr>
        <w:t>και</w:t>
      </w:r>
      <w:r w:rsidR="00412967" w:rsidRPr="00412967">
        <w:rPr>
          <w:sz w:val="24"/>
          <w:szCs w:val="24"/>
        </w:rPr>
        <w:t xml:space="preserve"> για </w:t>
      </w:r>
      <w:r w:rsidR="005C1675" w:rsidRPr="00412967">
        <w:rPr>
          <w:sz w:val="24"/>
          <w:szCs w:val="24"/>
        </w:rPr>
        <w:t xml:space="preserve"> </w:t>
      </w:r>
      <w:r w:rsidR="00412967" w:rsidRPr="00412967">
        <w:rPr>
          <w:sz w:val="24"/>
          <w:szCs w:val="24"/>
        </w:rPr>
        <w:t>κάλυψη</w:t>
      </w:r>
      <w:r w:rsidR="004055E7" w:rsidRPr="00412967">
        <w:rPr>
          <w:sz w:val="24"/>
          <w:szCs w:val="24"/>
        </w:rPr>
        <w:t xml:space="preserve"> των</w:t>
      </w:r>
      <w:r w:rsidR="005C1675" w:rsidRPr="00412967">
        <w:rPr>
          <w:sz w:val="24"/>
          <w:szCs w:val="24"/>
        </w:rPr>
        <w:t xml:space="preserve"> λειτουργικών </w:t>
      </w:r>
      <w:r w:rsidR="004055E7" w:rsidRPr="00412967">
        <w:rPr>
          <w:sz w:val="24"/>
          <w:szCs w:val="24"/>
        </w:rPr>
        <w:t>κενών των σχολικών μονάδων της Δ</w:t>
      </w:r>
      <w:r w:rsidR="000A24AA">
        <w:rPr>
          <w:sz w:val="24"/>
          <w:szCs w:val="24"/>
        </w:rPr>
        <w:t>.</w:t>
      </w:r>
      <w:r w:rsidR="004055E7" w:rsidRPr="00412967">
        <w:rPr>
          <w:sz w:val="24"/>
          <w:szCs w:val="24"/>
        </w:rPr>
        <w:t>Δ</w:t>
      </w:r>
      <w:r w:rsidR="000A24AA">
        <w:rPr>
          <w:sz w:val="24"/>
          <w:szCs w:val="24"/>
        </w:rPr>
        <w:t>.</w:t>
      </w:r>
      <w:r w:rsidR="004055E7" w:rsidRPr="00412967">
        <w:rPr>
          <w:sz w:val="24"/>
          <w:szCs w:val="24"/>
        </w:rPr>
        <w:t>Ε</w:t>
      </w:r>
      <w:r w:rsidR="000A24AA">
        <w:rPr>
          <w:sz w:val="24"/>
          <w:szCs w:val="24"/>
        </w:rPr>
        <w:t>.</w:t>
      </w:r>
      <w:r w:rsidR="004055E7" w:rsidRPr="00412967">
        <w:rPr>
          <w:sz w:val="24"/>
          <w:szCs w:val="24"/>
        </w:rPr>
        <w:t xml:space="preserve"> Κοζάνης. </w:t>
      </w:r>
    </w:p>
    <w:p w:rsidR="008123D2" w:rsidRPr="00412967" w:rsidRDefault="008123D2" w:rsidP="008123D2">
      <w:pPr>
        <w:ind w:firstLine="720"/>
        <w:rPr>
          <w:rStyle w:val="ad"/>
        </w:rPr>
      </w:pPr>
      <w:r w:rsidRPr="00412967">
        <w:rPr>
          <w:sz w:val="24"/>
          <w:szCs w:val="24"/>
        </w:rPr>
        <w:t xml:space="preserve">Η </w:t>
      </w:r>
      <w:r w:rsidR="000A24AA">
        <w:rPr>
          <w:sz w:val="24"/>
          <w:szCs w:val="24"/>
        </w:rPr>
        <w:t>σχετική νομοθεσία</w:t>
      </w:r>
      <w:r w:rsidR="005C1675" w:rsidRPr="00412967">
        <w:rPr>
          <w:sz w:val="24"/>
          <w:szCs w:val="24"/>
        </w:rPr>
        <w:t xml:space="preserve"> περιγράφεται στο</w:t>
      </w:r>
      <w:r w:rsidRPr="00412967">
        <w:rPr>
          <w:sz w:val="24"/>
          <w:szCs w:val="24"/>
        </w:rPr>
        <w:t xml:space="preserve"> άρθρο 14, παρ. 14 του Ν. 1566/85, στο άρθρο </w:t>
      </w:r>
      <w:r w:rsidRPr="00412967">
        <w:rPr>
          <w:rStyle w:val="ad"/>
          <w:b w:val="0"/>
        </w:rPr>
        <w:t>14 παρ. 7  του Π.Δ</w:t>
      </w:r>
      <w:r w:rsidR="005C1675" w:rsidRPr="00412967">
        <w:rPr>
          <w:rStyle w:val="ad"/>
          <w:b w:val="0"/>
        </w:rPr>
        <w:t>.</w:t>
      </w:r>
      <w:r w:rsidRPr="00412967">
        <w:rPr>
          <w:rStyle w:val="ad"/>
          <w:b w:val="0"/>
        </w:rPr>
        <w:t>50/96</w:t>
      </w:r>
      <w:r w:rsidR="00B729D3">
        <w:rPr>
          <w:rStyle w:val="ad"/>
          <w:b w:val="0"/>
        </w:rPr>
        <w:t xml:space="preserve"> όπως τροποποιήθηκε από το Π.Δ. 100/97</w:t>
      </w:r>
      <w:r w:rsidRPr="00412967">
        <w:rPr>
          <w:rStyle w:val="ad"/>
          <w:b w:val="0"/>
        </w:rPr>
        <w:t xml:space="preserve">, </w:t>
      </w:r>
      <w:r w:rsidR="00412967" w:rsidRPr="00412967">
        <w:rPr>
          <w:rStyle w:val="ad"/>
          <w:b w:val="0"/>
        </w:rPr>
        <w:t>σ</w:t>
      </w:r>
      <w:r w:rsidRPr="00412967">
        <w:rPr>
          <w:rStyle w:val="ad"/>
          <w:b w:val="0"/>
        </w:rPr>
        <w:t xml:space="preserve">το άρθρο 25  του Ν. 4203/2013 </w:t>
      </w:r>
      <w:r w:rsidR="00412967" w:rsidRPr="00412967">
        <w:rPr>
          <w:rStyle w:val="ad"/>
          <w:b w:val="0"/>
        </w:rPr>
        <w:t xml:space="preserve">και σε σειρά άλλων διατάξεων </w:t>
      </w:r>
      <w:r w:rsidR="005C1675" w:rsidRPr="00412967">
        <w:rPr>
          <w:rStyle w:val="ad"/>
          <w:b w:val="0"/>
        </w:rPr>
        <w:t>και εξειδικεύεται από τις ερμηνευτικές εγκύκλιους του Υπουργείου Παιδείας.</w:t>
      </w:r>
      <w:r w:rsidRPr="00412967">
        <w:rPr>
          <w:rStyle w:val="ad"/>
        </w:rPr>
        <w:t xml:space="preserve"> </w:t>
      </w:r>
    </w:p>
    <w:p w:rsidR="00412967" w:rsidRPr="00412967" w:rsidRDefault="005C1675" w:rsidP="00412967">
      <w:pPr>
        <w:ind w:firstLine="720"/>
        <w:rPr>
          <w:b/>
          <w:bCs/>
          <w:sz w:val="24"/>
          <w:szCs w:val="24"/>
          <w:bdr w:val="none" w:sz="0" w:space="0" w:color="auto" w:frame="1"/>
        </w:rPr>
      </w:pPr>
      <w:r w:rsidRPr="000A24AA">
        <w:rPr>
          <w:rStyle w:val="ad"/>
          <w:b w:val="0"/>
        </w:rPr>
        <w:t>Σύμφωνα με τα ανωτέρω:</w:t>
      </w:r>
      <w:r w:rsidRPr="00412967">
        <w:rPr>
          <w:rStyle w:val="ad"/>
        </w:rPr>
        <w:t xml:space="preserve"> </w:t>
      </w:r>
      <w:r w:rsidR="004055E7" w:rsidRPr="00412967">
        <w:rPr>
          <w:sz w:val="24"/>
          <w:szCs w:val="24"/>
        </w:rPr>
        <w:br/>
        <w:t xml:space="preserve"> 1.  Οι  υπεράριθμοι εκπαιδευτικοί θα τοποθετηθούν κατά προτεραιότητα στα  λειτουργικά κεν</w:t>
      </w:r>
      <w:r w:rsidR="008123D2" w:rsidRPr="00412967">
        <w:rPr>
          <w:sz w:val="24"/>
          <w:szCs w:val="24"/>
        </w:rPr>
        <w:t>ά,</w:t>
      </w:r>
      <w:r w:rsidR="004055E7" w:rsidRPr="00412967">
        <w:rPr>
          <w:sz w:val="24"/>
          <w:szCs w:val="24"/>
        </w:rPr>
        <w:t xml:space="preserve">  συγκρινόμενοι μεταξύ τους</w:t>
      </w:r>
      <w:r w:rsidRPr="00412967">
        <w:rPr>
          <w:sz w:val="24"/>
          <w:szCs w:val="24"/>
        </w:rPr>
        <w:t xml:space="preserve"> </w:t>
      </w:r>
      <w:r w:rsidR="000A24AA">
        <w:rPr>
          <w:sz w:val="24"/>
          <w:szCs w:val="24"/>
        </w:rPr>
        <w:t>με βάση</w:t>
      </w:r>
      <w:r w:rsidR="00412967" w:rsidRPr="00412967">
        <w:rPr>
          <w:sz w:val="24"/>
          <w:szCs w:val="24"/>
        </w:rPr>
        <w:t xml:space="preserve"> τις</w:t>
      </w:r>
      <w:r w:rsidRPr="00412967">
        <w:rPr>
          <w:sz w:val="24"/>
          <w:szCs w:val="24"/>
        </w:rPr>
        <w:t xml:space="preserve"> μονάδες μετάθεσης</w:t>
      </w:r>
      <w:r w:rsidR="00412967" w:rsidRPr="00412967">
        <w:rPr>
          <w:sz w:val="24"/>
          <w:szCs w:val="24"/>
        </w:rPr>
        <w:t xml:space="preserve"> και τις επιλογές τους</w:t>
      </w:r>
      <w:r w:rsidRPr="00412967">
        <w:rPr>
          <w:sz w:val="24"/>
          <w:szCs w:val="24"/>
        </w:rPr>
        <w:t>.</w:t>
      </w:r>
      <w:r w:rsidR="004055E7" w:rsidRPr="00412967">
        <w:rPr>
          <w:sz w:val="24"/>
          <w:szCs w:val="24"/>
        </w:rPr>
        <w:t xml:space="preserve"> </w:t>
      </w:r>
    </w:p>
    <w:p w:rsidR="004055E7" w:rsidRPr="00B729D3" w:rsidRDefault="00412967" w:rsidP="00412967">
      <w:pPr>
        <w:rPr>
          <w:bCs/>
          <w:sz w:val="24"/>
          <w:szCs w:val="24"/>
          <w:bdr w:val="none" w:sz="0" w:space="0" w:color="auto" w:frame="1"/>
        </w:rPr>
      </w:pPr>
      <w:r w:rsidRPr="00B729D3">
        <w:rPr>
          <w:bCs/>
          <w:sz w:val="24"/>
          <w:szCs w:val="24"/>
          <w:bdr w:val="none" w:sz="0" w:space="0" w:color="auto" w:frame="1"/>
        </w:rPr>
        <w:t xml:space="preserve">2. </w:t>
      </w:r>
      <w:r w:rsidR="004055E7" w:rsidRPr="00B729D3">
        <w:rPr>
          <w:sz w:val="24"/>
          <w:szCs w:val="24"/>
        </w:rPr>
        <w:t>Στη συνέχεια τα εναπομείναντα κενά θα καλυφθούν</w:t>
      </w:r>
      <w:r w:rsidR="005C1675" w:rsidRPr="00B729D3">
        <w:rPr>
          <w:sz w:val="24"/>
          <w:szCs w:val="24"/>
        </w:rPr>
        <w:t>,</w:t>
      </w:r>
      <w:r w:rsidR="004055E7" w:rsidRPr="00B729D3">
        <w:rPr>
          <w:sz w:val="24"/>
          <w:szCs w:val="24"/>
        </w:rPr>
        <w:t xml:space="preserve"> </w:t>
      </w:r>
      <w:r w:rsidR="005C1675" w:rsidRPr="00B729D3">
        <w:rPr>
          <w:sz w:val="24"/>
          <w:szCs w:val="24"/>
        </w:rPr>
        <w:t xml:space="preserve"> για συμπλήρωση ωραρίου, </w:t>
      </w:r>
      <w:r w:rsidR="004055E7" w:rsidRPr="00B729D3">
        <w:rPr>
          <w:sz w:val="24"/>
          <w:szCs w:val="24"/>
        </w:rPr>
        <w:t>από τους οργανικά τοποθετημένους</w:t>
      </w:r>
      <w:r w:rsidR="000A24AA">
        <w:rPr>
          <w:sz w:val="24"/>
          <w:szCs w:val="24"/>
        </w:rPr>
        <w:t xml:space="preserve"> εκπαιδευτικούς</w:t>
      </w:r>
      <w:r w:rsidR="004055E7" w:rsidRPr="00B729D3">
        <w:rPr>
          <w:sz w:val="24"/>
          <w:szCs w:val="24"/>
        </w:rPr>
        <w:t xml:space="preserve"> (</w:t>
      </w:r>
      <w:r w:rsidR="00B729D3" w:rsidRPr="00B729D3">
        <w:rPr>
          <w:sz w:val="24"/>
          <w:szCs w:val="24"/>
        </w:rPr>
        <w:t xml:space="preserve">συμπεριλαμβανομένων και των </w:t>
      </w:r>
      <w:r w:rsidR="008A470E">
        <w:rPr>
          <w:sz w:val="24"/>
          <w:szCs w:val="24"/>
        </w:rPr>
        <w:t>υπεραρί</w:t>
      </w:r>
      <w:r w:rsidR="00B729D3">
        <w:rPr>
          <w:sz w:val="24"/>
          <w:szCs w:val="24"/>
        </w:rPr>
        <w:t>θμων</w:t>
      </w:r>
      <w:r w:rsidR="004055E7" w:rsidRPr="00B729D3">
        <w:rPr>
          <w:sz w:val="24"/>
          <w:szCs w:val="24"/>
        </w:rPr>
        <w:t>), συγκρινόμενοι μεταξύ τους με βάση τις μονάδες μετάθεσης</w:t>
      </w:r>
      <w:r w:rsidRPr="00B729D3">
        <w:rPr>
          <w:sz w:val="24"/>
          <w:szCs w:val="24"/>
        </w:rPr>
        <w:t xml:space="preserve"> και </w:t>
      </w:r>
      <w:r w:rsidR="00B729D3" w:rsidRPr="00B729D3">
        <w:rPr>
          <w:sz w:val="24"/>
          <w:szCs w:val="24"/>
        </w:rPr>
        <w:t>όπου αυτό είναι δυνατόν</w:t>
      </w:r>
      <w:r w:rsidR="00B729D3">
        <w:rPr>
          <w:sz w:val="24"/>
          <w:szCs w:val="24"/>
        </w:rPr>
        <w:t xml:space="preserve"> και </w:t>
      </w:r>
      <w:r w:rsidRPr="00B729D3">
        <w:rPr>
          <w:sz w:val="24"/>
          <w:szCs w:val="24"/>
        </w:rPr>
        <w:t xml:space="preserve">τις επιλογές </w:t>
      </w:r>
      <w:r w:rsidR="00B729D3">
        <w:rPr>
          <w:sz w:val="24"/>
          <w:szCs w:val="24"/>
        </w:rPr>
        <w:t>τους.</w:t>
      </w:r>
      <w:r w:rsidRPr="00B729D3">
        <w:rPr>
          <w:sz w:val="24"/>
          <w:szCs w:val="24"/>
        </w:rPr>
        <w:t xml:space="preserve"> </w:t>
      </w:r>
    </w:p>
    <w:p w:rsidR="00B729D3" w:rsidRDefault="004055E7" w:rsidP="00412967">
      <w:pPr>
        <w:rPr>
          <w:sz w:val="24"/>
          <w:szCs w:val="24"/>
        </w:rPr>
      </w:pPr>
      <w:r w:rsidRPr="00412967">
        <w:rPr>
          <w:sz w:val="24"/>
          <w:szCs w:val="24"/>
        </w:rPr>
        <w:t xml:space="preserve">3. </w:t>
      </w:r>
      <w:r w:rsidR="000A24AA">
        <w:rPr>
          <w:sz w:val="24"/>
          <w:szCs w:val="24"/>
        </w:rPr>
        <w:t xml:space="preserve"> Τ</w:t>
      </w:r>
      <w:r w:rsidRPr="00412967">
        <w:rPr>
          <w:sz w:val="24"/>
          <w:szCs w:val="24"/>
        </w:rPr>
        <w:t xml:space="preserve">α εναπομείναντα κενά </w:t>
      </w:r>
      <w:r w:rsidR="000A24AA">
        <w:rPr>
          <w:sz w:val="24"/>
          <w:szCs w:val="24"/>
        </w:rPr>
        <w:t xml:space="preserve">καλύπτουν </w:t>
      </w:r>
      <w:r w:rsidRPr="00412967">
        <w:rPr>
          <w:sz w:val="24"/>
          <w:szCs w:val="24"/>
        </w:rPr>
        <w:t>οι εκπαιδευτικοί που βρίσκονται στη διάθεση του ΠΥΣΔΕ</w:t>
      </w:r>
      <w:r w:rsidR="00B729D3">
        <w:rPr>
          <w:sz w:val="24"/>
          <w:szCs w:val="24"/>
        </w:rPr>
        <w:t>.</w:t>
      </w:r>
    </w:p>
    <w:p w:rsidR="00412967" w:rsidRPr="00412967" w:rsidRDefault="00B729D3" w:rsidP="00412967">
      <w:pPr>
        <w:rPr>
          <w:sz w:val="24"/>
          <w:szCs w:val="24"/>
        </w:rPr>
      </w:pPr>
      <w:r>
        <w:rPr>
          <w:sz w:val="24"/>
          <w:szCs w:val="24"/>
        </w:rPr>
        <w:t>4.  Κ</w:t>
      </w:r>
      <w:r w:rsidR="000A24AA">
        <w:rPr>
          <w:sz w:val="24"/>
          <w:szCs w:val="24"/>
        </w:rPr>
        <w:t>ατόπιν θα τοποθετηθούν</w:t>
      </w:r>
      <w:r w:rsidR="00412967" w:rsidRPr="00412967">
        <w:rPr>
          <w:sz w:val="24"/>
          <w:szCs w:val="24"/>
        </w:rPr>
        <w:t xml:space="preserve"> όσοι έχουν αποσπαστεί από άλλα ΠΥΣΔΕ και έπειτα οι  αναπληρωτές και ωρομίσθιοι εκπαιδευτικοί.</w:t>
      </w:r>
    </w:p>
    <w:p w:rsidR="0062699B" w:rsidRPr="00B729D3" w:rsidRDefault="00412967" w:rsidP="00B729D3">
      <w:pPr>
        <w:rPr>
          <w:sz w:val="24"/>
          <w:szCs w:val="24"/>
        </w:rPr>
      </w:pPr>
      <w:r w:rsidRPr="00412967">
        <w:rPr>
          <w:sz w:val="24"/>
          <w:szCs w:val="24"/>
        </w:rPr>
        <w:t xml:space="preserve">4.  Τέλος θα εξεταστούν οι αποσπάσεις εκπαιδευτικών οι οποίες θα πραγματοποιηθούν σύμφωνα με το </w:t>
      </w:r>
      <w:r w:rsidRPr="00412967">
        <w:rPr>
          <w:color w:val="0C231A"/>
          <w:sz w:val="24"/>
          <w:szCs w:val="24"/>
        </w:rPr>
        <w:t>άρθρο</w:t>
      </w:r>
      <w:r w:rsidR="00B729D3">
        <w:rPr>
          <w:color w:val="0C231A"/>
          <w:sz w:val="24"/>
          <w:szCs w:val="24"/>
        </w:rPr>
        <w:t xml:space="preserve"> </w:t>
      </w:r>
      <w:r w:rsidRPr="00412967">
        <w:rPr>
          <w:color w:val="0C231A"/>
          <w:sz w:val="24"/>
          <w:szCs w:val="24"/>
        </w:rPr>
        <w:t xml:space="preserve">16, κεφάλαιο Γ', παράγραφοι 1 και 2 του Ν. 1566/1985 στο οποίο προβλέπεται δυνατότητα απόσπασης εκπαιδευτικών σε άλλο σχολείο της ίδιας διεύθυνσης εκπαίδευσης για εξαιρετικές υπηρεσιακές ανάγκες. </w:t>
      </w:r>
    </w:p>
    <w:p w:rsidR="0062699B" w:rsidRDefault="0062699B" w:rsidP="0062699B">
      <w:pPr>
        <w:spacing w:after="0"/>
        <w:rPr>
          <w:rFonts w:ascii="Arial" w:hAnsi="Arial" w:cs="Arial"/>
          <w:b/>
        </w:rPr>
      </w:pPr>
    </w:p>
    <w:p w:rsidR="00E10C6F" w:rsidRPr="00412967" w:rsidRDefault="006E5E96" w:rsidP="00412967">
      <w:pPr>
        <w:spacing w:after="0"/>
        <w:ind w:left="5040"/>
        <w:jc w:val="center"/>
        <w:rPr>
          <w:rFonts w:cs="Arial"/>
          <w:b/>
          <w:sz w:val="24"/>
          <w:szCs w:val="24"/>
        </w:rPr>
      </w:pPr>
      <w:r w:rsidRPr="00412967">
        <w:rPr>
          <w:rFonts w:cs="Arial"/>
          <w:b/>
          <w:sz w:val="24"/>
          <w:szCs w:val="24"/>
        </w:rPr>
        <w:t>Ο</w:t>
      </w:r>
      <w:r w:rsidR="00E10C6F" w:rsidRPr="00412967">
        <w:rPr>
          <w:rFonts w:cs="Arial"/>
          <w:b/>
          <w:sz w:val="24"/>
          <w:szCs w:val="24"/>
        </w:rPr>
        <w:t xml:space="preserve"> Δ</w:t>
      </w:r>
      <w:r w:rsidR="000A24AA">
        <w:rPr>
          <w:rFonts w:cs="Arial"/>
          <w:b/>
          <w:sz w:val="24"/>
          <w:szCs w:val="24"/>
        </w:rPr>
        <w:t>/ντής Β/θμιας Εκπ/σης Κοζάνης</w:t>
      </w:r>
    </w:p>
    <w:p w:rsidR="00E10C6F" w:rsidRPr="00412967" w:rsidRDefault="00E10C6F" w:rsidP="00B729D3">
      <w:pPr>
        <w:spacing w:after="0"/>
        <w:rPr>
          <w:rFonts w:cs="Arial"/>
          <w:b/>
          <w:sz w:val="24"/>
          <w:szCs w:val="24"/>
        </w:rPr>
      </w:pPr>
    </w:p>
    <w:p w:rsidR="00E10C6F" w:rsidRPr="00412967" w:rsidRDefault="00E10C6F" w:rsidP="00E10C6F">
      <w:pPr>
        <w:spacing w:after="0"/>
        <w:ind w:left="5040"/>
        <w:jc w:val="center"/>
        <w:rPr>
          <w:rFonts w:cs="Arial"/>
          <w:b/>
          <w:sz w:val="24"/>
          <w:szCs w:val="24"/>
        </w:rPr>
      </w:pPr>
    </w:p>
    <w:p w:rsidR="000A24AA" w:rsidRDefault="000A24AA" w:rsidP="00E10C6F">
      <w:pPr>
        <w:spacing w:after="0"/>
        <w:ind w:left="504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Δρ</w:t>
      </w:r>
      <w:r w:rsidR="00E10C6F" w:rsidRPr="00412967">
        <w:rPr>
          <w:rFonts w:cs="Arial"/>
          <w:b/>
          <w:sz w:val="24"/>
          <w:szCs w:val="24"/>
        </w:rPr>
        <w:t>. Σ</w:t>
      </w:r>
      <w:r>
        <w:rPr>
          <w:rFonts w:cs="Arial"/>
          <w:b/>
          <w:sz w:val="24"/>
          <w:szCs w:val="24"/>
        </w:rPr>
        <w:t>αββιλωτίδης Κοσμάς</w:t>
      </w:r>
    </w:p>
    <w:p w:rsidR="006856EB" w:rsidRPr="000A24AA" w:rsidRDefault="000A24AA" w:rsidP="000A24AA">
      <w:pPr>
        <w:spacing w:after="0"/>
        <w:ind w:left="504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Φυσικός</w:t>
      </w:r>
    </w:p>
    <w:sectPr w:rsidR="006856EB" w:rsidRPr="000A24AA" w:rsidSect="00A22033">
      <w:pgSz w:w="11906" w:h="16838" w:code="9"/>
      <w:pgMar w:top="851" w:right="991" w:bottom="720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172" w:rsidRDefault="000B7172" w:rsidP="000E7B7A">
      <w:pPr>
        <w:spacing w:after="0" w:line="240" w:lineRule="auto"/>
      </w:pPr>
      <w:r>
        <w:separator/>
      </w:r>
    </w:p>
  </w:endnote>
  <w:endnote w:type="continuationSeparator" w:id="0">
    <w:p w:rsidR="000B7172" w:rsidRDefault="000B7172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172" w:rsidRDefault="000B7172" w:rsidP="000E7B7A">
      <w:pPr>
        <w:spacing w:after="0" w:line="240" w:lineRule="auto"/>
      </w:pPr>
      <w:r>
        <w:separator/>
      </w:r>
    </w:p>
  </w:footnote>
  <w:footnote w:type="continuationSeparator" w:id="0">
    <w:p w:rsidR="000B7172" w:rsidRDefault="000B7172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7E24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3E4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18C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A88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0EE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02D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601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620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FC6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147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A4EDA"/>
    <w:multiLevelType w:val="hybridMultilevel"/>
    <w:tmpl w:val="99D86210"/>
    <w:lvl w:ilvl="0" w:tplc="0408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0DDA204D"/>
    <w:multiLevelType w:val="multilevel"/>
    <w:tmpl w:val="83A24A8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16CB2602"/>
    <w:multiLevelType w:val="hybridMultilevel"/>
    <w:tmpl w:val="D5C0C7CA"/>
    <w:lvl w:ilvl="0" w:tplc="69821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7B0F5B"/>
    <w:multiLevelType w:val="multilevel"/>
    <w:tmpl w:val="D0D2937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1263ADD"/>
    <w:multiLevelType w:val="hybridMultilevel"/>
    <w:tmpl w:val="BECAC870"/>
    <w:lvl w:ilvl="0" w:tplc="0408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402E558D"/>
    <w:multiLevelType w:val="hybridMultilevel"/>
    <w:tmpl w:val="5A701128"/>
    <w:lvl w:ilvl="0" w:tplc="2B04B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C7015A"/>
    <w:multiLevelType w:val="multilevel"/>
    <w:tmpl w:val="D0D2937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C150627"/>
    <w:multiLevelType w:val="hybridMultilevel"/>
    <w:tmpl w:val="29D644FA"/>
    <w:lvl w:ilvl="0" w:tplc="A01603A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541857B5"/>
    <w:multiLevelType w:val="hybridMultilevel"/>
    <w:tmpl w:val="30EC2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B68E3"/>
    <w:multiLevelType w:val="hybridMultilevel"/>
    <w:tmpl w:val="1E02A988"/>
    <w:lvl w:ilvl="0" w:tplc="82FC5D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63868"/>
    <w:multiLevelType w:val="hybridMultilevel"/>
    <w:tmpl w:val="A25C3AF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A5306D"/>
    <w:multiLevelType w:val="hybridMultilevel"/>
    <w:tmpl w:val="F20A1F6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E096C"/>
    <w:multiLevelType w:val="hybridMultilevel"/>
    <w:tmpl w:val="1D92BE7A"/>
    <w:lvl w:ilvl="0" w:tplc="79E49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BB6943"/>
    <w:multiLevelType w:val="hybridMultilevel"/>
    <w:tmpl w:val="D8DE750E"/>
    <w:lvl w:ilvl="0" w:tplc="4778440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7AEE3CB4"/>
    <w:multiLevelType w:val="hybridMultilevel"/>
    <w:tmpl w:val="AAD8A1AE"/>
    <w:lvl w:ilvl="0" w:tplc="9D8EF914">
      <w:numFmt w:val="decimalZero"/>
      <w:lvlText w:val="(%1)"/>
      <w:lvlJc w:val="left"/>
      <w:pPr>
        <w:tabs>
          <w:tab w:val="num" w:pos="6210"/>
        </w:tabs>
        <w:ind w:left="6210" w:hanging="45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6"/>
  </w:num>
  <w:num w:numId="14">
    <w:abstractNumId w:val="18"/>
  </w:num>
  <w:num w:numId="15">
    <w:abstractNumId w:val="17"/>
  </w:num>
  <w:num w:numId="16">
    <w:abstractNumId w:val="21"/>
  </w:num>
  <w:num w:numId="17">
    <w:abstractNumId w:val="20"/>
  </w:num>
  <w:num w:numId="18">
    <w:abstractNumId w:val="23"/>
  </w:num>
  <w:num w:numId="19">
    <w:abstractNumId w:val="22"/>
  </w:num>
  <w:num w:numId="20">
    <w:abstractNumId w:val="12"/>
  </w:num>
  <w:num w:numId="21">
    <w:abstractNumId w:val="14"/>
  </w:num>
  <w:num w:numId="22">
    <w:abstractNumId w:val="24"/>
  </w:num>
  <w:num w:numId="23">
    <w:abstractNumId w:val="10"/>
  </w:num>
  <w:num w:numId="24">
    <w:abstractNumId w:val="19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0FB9"/>
    <w:rsid w:val="0000435E"/>
    <w:rsid w:val="00004A01"/>
    <w:rsid w:val="00005B67"/>
    <w:rsid w:val="00006145"/>
    <w:rsid w:val="0001433B"/>
    <w:rsid w:val="00023ECB"/>
    <w:rsid w:val="00034420"/>
    <w:rsid w:val="0003482A"/>
    <w:rsid w:val="00040543"/>
    <w:rsid w:val="000432E8"/>
    <w:rsid w:val="000575F1"/>
    <w:rsid w:val="00061FF6"/>
    <w:rsid w:val="0006577E"/>
    <w:rsid w:val="00065F82"/>
    <w:rsid w:val="000664B0"/>
    <w:rsid w:val="00070142"/>
    <w:rsid w:val="00070BB4"/>
    <w:rsid w:val="00070CF0"/>
    <w:rsid w:val="000A24AA"/>
    <w:rsid w:val="000A315C"/>
    <w:rsid w:val="000B7172"/>
    <w:rsid w:val="000C032F"/>
    <w:rsid w:val="000C1E9C"/>
    <w:rsid w:val="000E4C14"/>
    <w:rsid w:val="000E7B7A"/>
    <w:rsid w:val="00101EDC"/>
    <w:rsid w:val="00105138"/>
    <w:rsid w:val="00107A51"/>
    <w:rsid w:val="001114ED"/>
    <w:rsid w:val="00115E26"/>
    <w:rsid w:val="001231A4"/>
    <w:rsid w:val="00123335"/>
    <w:rsid w:val="00130ED6"/>
    <w:rsid w:val="00133253"/>
    <w:rsid w:val="00137B44"/>
    <w:rsid w:val="00140C07"/>
    <w:rsid w:val="00142142"/>
    <w:rsid w:val="00153DE8"/>
    <w:rsid w:val="00160060"/>
    <w:rsid w:val="0016230A"/>
    <w:rsid w:val="00163A47"/>
    <w:rsid w:val="001722D3"/>
    <w:rsid w:val="00172415"/>
    <w:rsid w:val="00173145"/>
    <w:rsid w:val="001A1E34"/>
    <w:rsid w:val="001A1FE7"/>
    <w:rsid w:val="001A306B"/>
    <w:rsid w:val="001A782A"/>
    <w:rsid w:val="001B7E8F"/>
    <w:rsid w:val="001D28DD"/>
    <w:rsid w:val="001E31F0"/>
    <w:rsid w:val="001E794E"/>
    <w:rsid w:val="001F59DC"/>
    <w:rsid w:val="00204689"/>
    <w:rsid w:val="00207218"/>
    <w:rsid w:val="00210A5D"/>
    <w:rsid w:val="00211B26"/>
    <w:rsid w:val="002215F9"/>
    <w:rsid w:val="002250D5"/>
    <w:rsid w:val="0023678E"/>
    <w:rsid w:val="002371AC"/>
    <w:rsid w:val="00237472"/>
    <w:rsid w:val="00243FFF"/>
    <w:rsid w:val="002452AF"/>
    <w:rsid w:val="002455EB"/>
    <w:rsid w:val="00261EC6"/>
    <w:rsid w:val="002677A3"/>
    <w:rsid w:val="00274AAB"/>
    <w:rsid w:val="00281683"/>
    <w:rsid w:val="00285448"/>
    <w:rsid w:val="002909FD"/>
    <w:rsid w:val="00297DE0"/>
    <w:rsid w:val="002B039F"/>
    <w:rsid w:val="002B0BD9"/>
    <w:rsid w:val="002E0F26"/>
    <w:rsid w:val="002E7F97"/>
    <w:rsid w:val="002F4981"/>
    <w:rsid w:val="002F62CA"/>
    <w:rsid w:val="002F7A7B"/>
    <w:rsid w:val="00310735"/>
    <w:rsid w:val="0031334E"/>
    <w:rsid w:val="00321CDB"/>
    <w:rsid w:val="00330677"/>
    <w:rsid w:val="00334C64"/>
    <w:rsid w:val="00354BA0"/>
    <w:rsid w:val="00364569"/>
    <w:rsid w:val="003675E6"/>
    <w:rsid w:val="003853E4"/>
    <w:rsid w:val="003859F1"/>
    <w:rsid w:val="003956F3"/>
    <w:rsid w:val="00396BB7"/>
    <w:rsid w:val="00397BDE"/>
    <w:rsid w:val="003C09DC"/>
    <w:rsid w:val="003C3053"/>
    <w:rsid w:val="003C4CBC"/>
    <w:rsid w:val="003C5896"/>
    <w:rsid w:val="003C5B1E"/>
    <w:rsid w:val="003D30F5"/>
    <w:rsid w:val="003E5483"/>
    <w:rsid w:val="003F3880"/>
    <w:rsid w:val="003F6DA8"/>
    <w:rsid w:val="004007DF"/>
    <w:rsid w:val="004009C2"/>
    <w:rsid w:val="004030ED"/>
    <w:rsid w:val="00403304"/>
    <w:rsid w:val="004055E7"/>
    <w:rsid w:val="004107B1"/>
    <w:rsid w:val="00412967"/>
    <w:rsid w:val="004146EE"/>
    <w:rsid w:val="00416F97"/>
    <w:rsid w:val="00420EF8"/>
    <w:rsid w:val="00423C7B"/>
    <w:rsid w:val="004246FF"/>
    <w:rsid w:val="004253A8"/>
    <w:rsid w:val="004271CC"/>
    <w:rsid w:val="004342D0"/>
    <w:rsid w:val="0043754F"/>
    <w:rsid w:val="00440351"/>
    <w:rsid w:val="0044543B"/>
    <w:rsid w:val="00447DDA"/>
    <w:rsid w:val="00451EBE"/>
    <w:rsid w:val="004547D6"/>
    <w:rsid w:val="00457EE6"/>
    <w:rsid w:val="0046113C"/>
    <w:rsid w:val="0046298D"/>
    <w:rsid w:val="0046523F"/>
    <w:rsid w:val="004762CE"/>
    <w:rsid w:val="004767BA"/>
    <w:rsid w:val="00493424"/>
    <w:rsid w:val="004A0D07"/>
    <w:rsid w:val="004C014F"/>
    <w:rsid w:val="004C6262"/>
    <w:rsid w:val="004D0139"/>
    <w:rsid w:val="004E2B5A"/>
    <w:rsid w:val="004F13CE"/>
    <w:rsid w:val="005142D3"/>
    <w:rsid w:val="005175BD"/>
    <w:rsid w:val="00520CE4"/>
    <w:rsid w:val="0052628F"/>
    <w:rsid w:val="00530512"/>
    <w:rsid w:val="0053053F"/>
    <w:rsid w:val="005453DE"/>
    <w:rsid w:val="00551F87"/>
    <w:rsid w:val="0057724F"/>
    <w:rsid w:val="00577788"/>
    <w:rsid w:val="00580060"/>
    <w:rsid w:val="00580C1E"/>
    <w:rsid w:val="00584AA3"/>
    <w:rsid w:val="0059503D"/>
    <w:rsid w:val="005A424D"/>
    <w:rsid w:val="005A6290"/>
    <w:rsid w:val="005C1675"/>
    <w:rsid w:val="005C1BA0"/>
    <w:rsid w:val="005D1F57"/>
    <w:rsid w:val="005D2E17"/>
    <w:rsid w:val="005F007E"/>
    <w:rsid w:val="005F20F9"/>
    <w:rsid w:val="005F32AB"/>
    <w:rsid w:val="00603213"/>
    <w:rsid w:val="00613CC0"/>
    <w:rsid w:val="00620090"/>
    <w:rsid w:val="00621E01"/>
    <w:rsid w:val="006227D3"/>
    <w:rsid w:val="0062699B"/>
    <w:rsid w:val="00634900"/>
    <w:rsid w:val="00635351"/>
    <w:rsid w:val="006379B9"/>
    <w:rsid w:val="00637D0E"/>
    <w:rsid w:val="006401C7"/>
    <w:rsid w:val="006447C3"/>
    <w:rsid w:val="0064774A"/>
    <w:rsid w:val="006622B4"/>
    <w:rsid w:val="00663311"/>
    <w:rsid w:val="0066475D"/>
    <w:rsid w:val="00664921"/>
    <w:rsid w:val="0066604D"/>
    <w:rsid w:val="00666D9F"/>
    <w:rsid w:val="0068268B"/>
    <w:rsid w:val="006856EB"/>
    <w:rsid w:val="00687965"/>
    <w:rsid w:val="0069549F"/>
    <w:rsid w:val="006A0F57"/>
    <w:rsid w:val="006A1720"/>
    <w:rsid w:val="006B07F3"/>
    <w:rsid w:val="006C3963"/>
    <w:rsid w:val="006D034B"/>
    <w:rsid w:val="006E3A17"/>
    <w:rsid w:val="006E5E96"/>
    <w:rsid w:val="006E7AAD"/>
    <w:rsid w:val="006E7AC9"/>
    <w:rsid w:val="006F2CDF"/>
    <w:rsid w:val="007006A2"/>
    <w:rsid w:val="00702782"/>
    <w:rsid w:val="00715472"/>
    <w:rsid w:val="007155B3"/>
    <w:rsid w:val="00715C62"/>
    <w:rsid w:val="007217A0"/>
    <w:rsid w:val="007232FA"/>
    <w:rsid w:val="00730313"/>
    <w:rsid w:val="007307B9"/>
    <w:rsid w:val="00734ED0"/>
    <w:rsid w:val="007404AF"/>
    <w:rsid w:val="007434AB"/>
    <w:rsid w:val="00745201"/>
    <w:rsid w:val="00747282"/>
    <w:rsid w:val="00764E71"/>
    <w:rsid w:val="00780291"/>
    <w:rsid w:val="00787EA3"/>
    <w:rsid w:val="0079765A"/>
    <w:rsid w:val="007A483E"/>
    <w:rsid w:val="007A7A34"/>
    <w:rsid w:val="007D4B7B"/>
    <w:rsid w:val="007D5086"/>
    <w:rsid w:val="007D71D7"/>
    <w:rsid w:val="007E5997"/>
    <w:rsid w:val="007F52A1"/>
    <w:rsid w:val="00801279"/>
    <w:rsid w:val="00806DB6"/>
    <w:rsid w:val="008123D2"/>
    <w:rsid w:val="00813F9F"/>
    <w:rsid w:val="008210E9"/>
    <w:rsid w:val="00822581"/>
    <w:rsid w:val="0082280C"/>
    <w:rsid w:val="00831CA7"/>
    <w:rsid w:val="00832B8A"/>
    <w:rsid w:val="00860E05"/>
    <w:rsid w:val="0087655F"/>
    <w:rsid w:val="008829E9"/>
    <w:rsid w:val="008972E2"/>
    <w:rsid w:val="008A0CFC"/>
    <w:rsid w:val="008A0DA5"/>
    <w:rsid w:val="008A134E"/>
    <w:rsid w:val="008A470E"/>
    <w:rsid w:val="008A741D"/>
    <w:rsid w:val="008B6E0C"/>
    <w:rsid w:val="008C0754"/>
    <w:rsid w:val="008C46A3"/>
    <w:rsid w:val="009039A6"/>
    <w:rsid w:val="009062ED"/>
    <w:rsid w:val="00906E4D"/>
    <w:rsid w:val="0091223C"/>
    <w:rsid w:val="00914048"/>
    <w:rsid w:val="0092757B"/>
    <w:rsid w:val="00927BBE"/>
    <w:rsid w:val="00935249"/>
    <w:rsid w:val="00944E6E"/>
    <w:rsid w:val="00956FAC"/>
    <w:rsid w:val="00966F6A"/>
    <w:rsid w:val="00972EF6"/>
    <w:rsid w:val="00982014"/>
    <w:rsid w:val="00987D5E"/>
    <w:rsid w:val="009A3D61"/>
    <w:rsid w:val="009A43F8"/>
    <w:rsid w:val="009A4B7D"/>
    <w:rsid w:val="009A770A"/>
    <w:rsid w:val="009B26C6"/>
    <w:rsid w:val="009C376D"/>
    <w:rsid w:val="009C4214"/>
    <w:rsid w:val="009C7ECA"/>
    <w:rsid w:val="009E471C"/>
    <w:rsid w:val="009E723F"/>
    <w:rsid w:val="009E743A"/>
    <w:rsid w:val="009F4016"/>
    <w:rsid w:val="00A0239D"/>
    <w:rsid w:val="00A03FAC"/>
    <w:rsid w:val="00A07FF0"/>
    <w:rsid w:val="00A11BF5"/>
    <w:rsid w:val="00A12C8F"/>
    <w:rsid w:val="00A22033"/>
    <w:rsid w:val="00A30CE5"/>
    <w:rsid w:val="00A314FD"/>
    <w:rsid w:val="00A37ECE"/>
    <w:rsid w:val="00A43C5E"/>
    <w:rsid w:val="00A618DF"/>
    <w:rsid w:val="00A62BD1"/>
    <w:rsid w:val="00A66815"/>
    <w:rsid w:val="00A80B5C"/>
    <w:rsid w:val="00A824EF"/>
    <w:rsid w:val="00AA2DD7"/>
    <w:rsid w:val="00AA37F3"/>
    <w:rsid w:val="00AA52CB"/>
    <w:rsid w:val="00AD3121"/>
    <w:rsid w:val="00B01E95"/>
    <w:rsid w:val="00B12BFD"/>
    <w:rsid w:val="00B404AC"/>
    <w:rsid w:val="00B42771"/>
    <w:rsid w:val="00B42A61"/>
    <w:rsid w:val="00B52F7B"/>
    <w:rsid w:val="00B548AA"/>
    <w:rsid w:val="00B54985"/>
    <w:rsid w:val="00B61222"/>
    <w:rsid w:val="00B63600"/>
    <w:rsid w:val="00B70D02"/>
    <w:rsid w:val="00B729D3"/>
    <w:rsid w:val="00B92A76"/>
    <w:rsid w:val="00BA4E6F"/>
    <w:rsid w:val="00BA52E1"/>
    <w:rsid w:val="00BB1800"/>
    <w:rsid w:val="00BB6B2E"/>
    <w:rsid w:val="00BE170D"/>
    <w:rsid w:val="00C0115A"/>
    <w:rsid w:val="00C03BAA"/>
    <w:rsid w:val="00C04012"/>
    <w:rsid w:val="00C06150"/>
    <w:rsid w:val="00C11F8A"/>
    <w:rsid w:val="00C23F6F"/>
    <w:rsid w:val="00C34239"/>
    <w:rsid w:val="00C512AD"/>
    <w:rsid w:val="00C63C07"/>
    <w:rsid w:val="00C67787"/>
    <w:rsid w:val="00C72F63"/>
    <w:rsid w:val="00C810B8"/>
    <w:rsid w:val="00C83144"/>
    <w:rsid w:val="00C86511"/>
    <w:rsid w:val="00CA22B1"/>
    <w:rsid w:val="00CC3CD2"/>
    <w:rsid w:val="00CC6F65"/>
    <w:rsid w:val="00CD1858"/>
    <w:rsid w:val="00CD2C9A"/>
    <w:rsid w:val="00CD2FBA"/>
    <w:rsid w:val="00CE1327"/>
    <w:rsid w:val="00CE52FE"/>
    <w:rsid w:val="00D00F49"/>
    <w:rsid w:val="00D01F39"/>
    <w:rsid w:val="00D11344"/>
    <w:rsid w:val="00D2198A"/>
    <w:rsid w:val="00D23356"/>
    <w:rsid w:val="00D3278C"/>
    <w:rsid w:val="00D367BD"/>
    <w:rsid w:val="00D40B30"/>
    <w:rsid w:val="00D40F97"/>
    <w:rsid w:val="00D5276F"/>
    <w:rsid w:val="00D649E7"/>
    <w:rsid w:val="00D64DC8"/>
    <w:rsid w:val="00D6755F"/>
    <w:rsid w:val="00D74112"/>
    <w:rsid w:val="00D83628"/>
    <w:rsid w:val="00D8494D"/>
    <w:rsid w:val="00D866B2"/>
    <w:rsid w:val="00D95942"/>
    <w:rsid w:val="00D96142"/>
    <w:rsid w:val="00DA3AFE"/>
    <w:rsid w:val="00DB5D4E"/>
    <w:rsid w:val="00DD164E"/>
    <w:rsid w:val="00DE12AC"/>
    <w:rsid w:val="00DE751C"/>
    <w:rsid w:val="00E01CCC"/>
    <w:rsid w:val="00E10C6F"/>
    <w:rsid w:val="00E14DCB"/>
    <w:rsid w:val="00E17CC7"/>
    <w:rsid w:val="00E17DB1"/>
    <w:rsid w:val="00E228BB"/>
    <w:rsid w:val="00E24D14"/>
    <w:rsid w:val="00E4028B"/>
    <w:rsid w:val="00E409D0"/>
    <w:rsid w:val="00E42BEF"/>
    <w:rsid w:val="00E432F1"/>
    <w:rsid w:val="00E61DE7"/>
    <w:rsid w:val="00E65FC0"/>
    <w:rsid w:val="00E679FB"/>
    <w:rsid w:val="00E72885"/>
    <w:rsid w:val="00E8052E"/>
    <w:rsid w:val="00E80E49"/>
    <w:rsid w:val="00E84A04"/>
    <w:rsid w:val="00E868A8"/>
    <w:rsid w:val="00E9269F"/>
    <w:rsid w:val="00EB6777"/>
    <w:rsid w:val="00EC0D64"/>
    <w:rsid w:val="00ED69D4"/>
    <w:rsid w:val="00EE0E5B"/>
    <w:rsid w:val="00EE1A4D"/>
    <w:rsid w:val="00EE2FA7"/>
    <w:rsid w:val="00EE330E"/>
    <w:rsid w:val="00EF51C7"/>
    <w:rsid w:val="00EF76B3"/>
    <w:rsid w:val="00F043AD"/>
    <w:rsid w:val="00F054CC"/>
    <w:rsid w:val="00F0654D"/>
    <w:rsid w:val="00F07A30"/>
    <w:rsid w:val="00F13B48"/>
    <w:rsid w:val="00F14057"/>
    <w:rsid w:val="00F24B11"/>
    <w:rsid w:val="00F26293"/>
    <w:rsid w:val="00F33774"/>
    <w:rsid w:val="00F35E68"/>
    <w:rsid w:val="00F40D44"/>
    <w:rsid w:val="00F444DE"/>
    <w:rsid w:val="00F567AC"/>
    <w:rsid w:val="00F60332"/>
    <w:rsid w:val="00F6274A"/>
    <w:rsid w:val="00F66E6B"/>
    <w:rsid w:val="00F7163F"/>
    <w:rsid w:val="00F75E1D"/>
    <w:rsid w:val="00F77A30"/>
    <w:rsid w:val="00F80B0F"/>
    <w:rsid w:val="00F829B8"/>
    <w:rsid w:val="00F95090"/>
    <w:rsid w:val="00FA1C39"/>
    <w:rsid w:val="00FA620F"/>
    <w:rsid w:val="00FA7758"/>
    <w:rsid w:val="00FB79AB"/>
    <w:rsid w:val="00FC1725"/>
    <w:rsid w:val="00FC6DDE"/>
    <w:rsid w:val="00FC6F41"/>
    <w:rsid w:val="00FD163B"/>
    <w:rsid w:val="00FD4A26"/>
    <w:rsid w:val="00FE30A3"/>
    <w:rsid w:val="00FE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8829E9"/>
    <w:rPr>
      <w:b/>
      <w:bCs/>
    </w:rPr>
  </w:style>
  <w:style w:type="character" w:styleId="-">
    <w:name w:val="Hyperlink"/>
    <w:basedOn w:val="a0"/>
    <w:rsid w:val="00832B8A"/>
    <w:rPr>
      <w:color w:val="0000FF"/>
      <w:u w:val="single"/>
    </w:rPr>
  </w:style>
  <w:style w:type="paragraph" w:styleId="a9">
    <w:name w:val="Body Text"/>
    <w:basedOn w:val="a"/>
    <w:rsid w:val="00944E6E"/>
    <w:pPr>
      <w:tabs>
        <w:tab w:val="left" w:pos="6521"/>
      </w:tabs>
      <w:spacing w:after="0" w:line="240" w:lineRule="auto"/>
      <w:jc w:val="both"/>
    </w:pPr>
    <w:rPr>
      <w:rFonts w:ascii="Bookman Old Style" w:eastAsia="Times New Roman" w:hAnsi="Bookman Old Style"/>
      <w:bCs/>
      <w:sz w:val="24"/>
      <w:szCs w:val="24"/>
      <w:lang w:eastAsia="el-GR"/>
    </w:rPr>
  </w:style>
  <w:style w:type="character" w:styleId="aa">
    <w:name w:val="page number"/>
    <w:basedOn w:val="a0"/>
    <w:uiPriority w:val="99"/>
    <w:semiHidden/>
    <w:unhideWhenUsed/>
    <w:rsid w:val="00B54985"/>
  </w:style>
  <w:style w:type="paragraph" w:styleId="3">
    <w:name w:val="Body Text 3"/>
    <w:basedOn w:val="a"/>
    <w:link w:val="3Char"/>
    <w:uiPriority w:val="99"/>
    <w:unhideWhenUsed/>
    <w:rsid w:val="006856EB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6856EB"/>
    <w:rPr>
      <w:sz w:val="16"/>
      <w:szCs w:val="16"/>
      <w:lang w:eastAsia="en-US"/>
    </w:rPr>
  </w:style>
  <w:style w:type="paragraph" w:styleId="Web">
    <w:name w:val="Normal (Web)"/>
    <w:basedOn w:val="a"/>
    <w:rsid w:val="009C4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styleId="ab">
    <w:name w:val="Table Grid"/>
    <w:basedOn w:val="a1"/>
    <w:rsid w:val="00BB6B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E5E96"/>
    <w:rPr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8123D2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B202A-E65C-43B0-972F-2A98144F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nikos</cp:lastModifiedBy>
  <cp:revision>2</cp:revision>
  <cp:lastPrinted>2014-04-28T11:27:00Z</cp:lastPrinted>
  <dcterms:created xsi:type="dcterms:W3CDTF">2014-09-08T13:00:00Z</dcterms:created>
  <dcterms:modified xsi:type="dcterms:W3CDTF">2014-09-08T13:00:00Z</dcterms:modified>
</cp:coreProperties>
</file>